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FC4B" w14:textId="77777777" w:rsidR="002C41D6" w:rsidRDefault="002C41D6">
      <w:pPr>
        <w:rPr>
          <w:rFonts w:ascii="Book Antiqua" w:hAnsi="Book Antiqua"/>
          <w:sz w:val="24"/>
        </w:rPr>
      </w:pPr>
    </w:p>
    <w:p w14:paraId="75B1B00B" w14:textId="77777777" w:rsidR="002C41D6" w:rsidRPr="00E102B0" w:rsidRDefault="002C41D6">
      <w:pPr>
        <w:pStyle w:val="Nadpis2"/>
        <w:rPr>
          <w:rFonts w:asciiTheme="minorHAnsi" w:hAnsiTheme="minorHAnsi" w:cstheme="minorHAnsi"/>
        </w:rPr>
      </w:pPr>
      <w:r w:rsidRPr="00E102B0">
        <w:rPr>
          <w:rFonts w:asciiTheme="minorHAnsi" w:hAnsiTheme="minorHAnsi" w:cstheme="minorHAnsi"/>
        </w:rPr>
        <w:t>P O Z V Á N K A</w:t>
      </w:r>
    </w:p>
    <w:p w14:paraId="3CBB9E4B" w14:textId="77777777" w:rsidR="002C41D6" w:rsidRPr="00E102B0" w:rsidRDefault="002C41D6">
      <w:pPr>
        <w:pStyle w:val="Zkladntext"/>
        <w:rPr>
          <w:rFonts w:asciiTheme="minorHAnsi" w:hAnsiTheme="minorHAnsi" w:cstheme="minorHAnsi"/>
          <w:sz w:val="32"/>
          <w:szCs w:val="32"/>
        </w:rPr>
      </w:pPr>
    </w:p>
    <w:p w14:paraId="17C5ADFB" w14:textId="6441858C" w:rsidR="002C41D6" w:rsidRPr="00E102B0" w:rsidRDefault="00EC2F73" w:rsidP="00BD1159">
      <w:pPr>
        <w:pStyle w:val="Zkladntext"/>
        <w:rPr>
          <w:rFonts w:asciiTheme="minorHAnsi" w:hAnsiTheme="minorHAnsi" w:cstheme="minorHAnsi"/>
          <w:b/>
          <w:sz w:val="28"/>
          <w:szCs w:val="28"/>
        </w:rPr>
      </w:pPr>
      <w:r w:rsidRPr="00E102B0">
        <w:rPr>
          <w:rFonts w:asciiTheme="minorHAnsi" w:hAnsiTheme="minorHAnsi" w:cstheme="minorHAnsi"/>
          <w:sz w:val="28"/>
        </w:rPr>
        <w:t xml:space="preserve">Srdečně Vás zveme na </w:t>
      </w:r>
      <w:r w:rsidR="00F27CF3" w:rsidRPr="00E102B0">
        <w:rPr>
          <w:rFonts w:asciiTheme="minorHAnsi" w:hAnsiTheme="minorHAnsi" w:cstheme="minorHAnsi"/>
          <w:sz w:val="28"/>
        </w:rPr>
        <w:t>členskou schůzi B</w:t>
      </w:r>
      <w:r w:rsidR="002C41D6" w:rsidRPr="00E102B0">
        <w:rPr>
          <w:rFonts w:asciiTheme="minorHAnsi" w:hAnsiTheme="minorHAnsi" w:cstheme="minorHAnsi"/>
          <w:sz w:val="28"/>
        </w:rPr>
        <w:t>ytového družstva</w:t>
      </w:r>
      <w:r w:rsidR="00F27CF3" w:rsidRPr="00E102B0">
        <w:rPr>
          <w:rFonts w:asciiTheme="minorHAnsi" w:hAnsiTheme="minorHAnsi" w:cstheme="minorHAnsi"/>
          <w:sz w:val="28"/>
        </w:rPr>
        <w:t xml:space="preserve"> Za Korunou</w:t>
      </w:r>
      <w:r w:rsidR="002C41D6" w:rsidRPr="00E102B0">
        <w:rPr>
          <w:rFonts w:asciiTheme="minorHAnsi" w:hAnsiTheme="minorHAnsi" w:cstheme="minorHAnsi"/>
          <w:sz w:val="28"/>
        </w:rPr>
        <w:t xml:space="preserve">, která se bude konat </w:t>
      </w:r>
    </w:p>
    <w:p w14:paraId="15B04263" w14:textId="3A715C05" w:rsidR="002C41D6" w:rsidRPr="00E102B0" w:rsidRDefault="002C41D6">
      <w:pPr>
        <w:jc w:val="center"/>
        <w:rPr>
          <w:rFonts w:asciiTheme="minorHAnsi" w:hAnsiTheme="minorHAnsi" w:cstheme="minorHAnsi"/>
          <w:b/>
          <w:sz w:val="32"/>
        </w:rPr>
      </w:pPr>
      <w:r w:rsidRPr="00E102B0">
        <w:rPr>
          <w:rFonts w:asciiTheme="minorHAnsi" w:hAnsiTheme="minorHAnsi" w:cstheme="minorHAnsi"/>
          <w:b/>
          <w:sz w:val="32"/>
        </w:rPr>
        <w:t xml:space="preserve">dne  </w:t>
      </w:r>
      <w:r w:rsidR="00D9686B">
        <w:rPr>
          <w:rFonts w:asciiTheme="minorHAnsi" w:hAnsiTheme="minorHAnsi" w:cstheme="minorHAnsi"/>
          <w:b/>
          <w:sz w:val="40"/>
          <w:u w:val="single"/>
        </w:rPr>
        <w:t>18.</w:t>
      </w:r>
      <w:r w:rsidR="00CC6AEE" w:rsidRPr="00E102B0">
        <w:rPr>
          <w:rFonts w:asciiTheme="minorHAnsi" w:hAnsiTheme="minorHAnsi" w:cstheme="minorHAnsi"/>
          <w:b/>
          <w:sz w:val="40"/>
          <w:u w:val="single"/>
        </w:rPr>
        <w:t xml:space="preserve"> </w:t>
      </w:r>
      <w:r w:rsidR="00D2132D" w:rsidRPr="00E102B0">
        <w:rPr>
          <w:rFonts w:asciiTheme="minorHAnsi" w:hAnsiTheme="minorHAnsi" w:cstheme="minorHAnsi"/>
          <w:b/>
          <w:sz w:val="40"/>
          <w:u w:val="single"/>
        </w:rPr>
        <w:t>6</w:t>
      </w:r>
      <w:r w:rsidR="00A434CD" w:rsidRPr="00E102B0">
        <w:rPr>
          <w:rFonts w:asciiTheme="minorHAnsi" w:hAnsiTheme="minorHAnsi" w:cstheme="minorHAnsi"/>
          <w:b/>
          <w:sz w:val="40"/>
          <w:u w:val="single"/>
        </w:rPr>
        <w:t>. 20</w:t>
      </w:r>
      <w:r w:rsidR="00F24364" w:rsidRPr="00E102B0">
        <w:rPr>
          <w:rFonts w:asciiTheme="minorHAnsi" w:hAnsiTheme="minorHAnsi" w:cstheme="minorHAnsi"/>
          <w:b/>
          <w:sz w:val="40"/>
          <w:u w:val="single"/>
        </w:rPr>
        <w:t>2</w:t>
      </w:r>
      <w:r w:rsidR="00D9686B">
        <w:rPr>
          <w:rFonts w:asciiTheme="minorHAnsi" w:hAnsiTheme="minorHAnsi" w:cstheme="minorHAnsi"/>
          <w:b/>
          <w:sz w:val="40"/>
          <w:u w:val="single"/>
        </w:rPr>
        <w:t>6</w:t>
      </w:r>
    </w:p>
    <w:p w14:paraId="25EF9F64" w14:textId="77777777" w:rsidR="002C41D6" w:rsidRPr="00E102B0" w:rsidRDefault="002C41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C2877B" w14:textId="678DA07A" w:rsidR="002C41D6" w:rsidRPr="00E102B0" w:rsidRDefault="00186B7C">
      <w:pPr>
        <w:jc w:val="center"/>
        <w:rPr>
          <w:rFonts w:asciiTheme="minorHAnsi" w:hAnsiTheme="minorHAnsi" w:cstheme="minorHAnsi"/>
          <w:b/>
          <w:sz w:val="32"/>
        </w:rPr>
      </w:pPr>
      <w:r w:rsidRPr="00E102B0">
        <w:rPr>
          <w:rFonts w:asciiTheme="minorHAnsi" w:hAnsiTheme="minorHAnsi" w:cstheme="minorHAnsi"/>
          <w:b/>
          <w:sz w:val="32"/>
        </w:rPr>
        <w:t>v</w:t>
      </w:r>
      <w:r w:rsidR="002C41D6" w:rsidRPr="00E102B0">
        <w:rPr>
          <w:rFonts w:asciiTheme="minorHAnsi" w:hAnsiTheme="minorHAnsi" w:cstheme="minorHAnsi"/>
          <w:b/>
          <w:sz w:val="32"/>
        </w:rPr>
        <w:t xml:space="preserve">  </w:t>
      </w:r>
      <w:r w:rsidR="002327B6" w:rsidRPr="00E102B0">
        <w:rPr>
          <w:rFonts w:asciiTheme="minorHAnsi" w:hAnsiTheme="minorHAnsi" w:cstheme="minorHAnsi"/>
          <w:b/>
          <w:sz w:val="32"/>
          <w:u w:val="single"/>
        </w:rPr>
        <w:t>1</w:t>
      </w:r>
      <w:r w:rsidR="00D011FC" w:rsidRPr="00E102B0">
        <w:rPr>
          <w:rFonts w:asciiTheme="minorHAnsi" w:hAnsiTheme="minorHAnsi" w:cstheme="minorHAnsi"/>
          <w:b/>
          <w:sz w:val="32"/>
          <w:u w:val="single"/>
        </w:rPr>
        <w:t>7</w:t>
      </w:r>
      <w:r w:rsidR="005627C0" w:rsidRPr="00E102B0">
        <w:rPr>
          <w:rFonts w:asciiTheme="minorHAnsi" w:hAnsiTheme="minorHAnsi" w:cstheme="minorHAnsi"/>
          <w:b/>
          <w:sz w:val="32"/>
          <w:u w:val="single"/>
        </w:rPr>
        <w:t>.</w:t>
      </w:r>
      <w:r w:rsidR="00D011FC" w:rsidRPr="00E102B0">
        <w:rPr>
          <w:rFonts w:asciiTheme="minorHAnsi" w:hAnsiTheme="minorHAnsi" w:cstheme="minorHAnsi"/>
          <w:b/>
          <w:sz w:val="32"/>
          <w:u w:val="single"/>
        </w:rPr>
        <w:t>0</w:t>
      </w:r>
      <w:r w:rsidR="002C41D6" w:rsidRPr="00E102B0">
        <w:rPr>
          <w:rFonts w:asciiTheme="minorHAnsi" w:hAnsiTheme="minorHAnsi" w:cstheme="minorHAnsi"/>
          <w:b/>
          <w:sz w:val="32"/>
          <w:u w:val="single"/>
        </w:rPr>
        <w:t>0</w:t>
      </w:r>
      <w:r w:rsidR="002C41D6" w:rsidRPr="00E102B0">
        <w:rPr>
          <w:rFonts w:asciiTheme="minorHAnsi" w:hAnsiTheme="minorHAnsi" w:cstheme="minorHAnsi"/>
          <w:b/>
          <w:sz w:val="32"/>
        </w:rPr>
        <w:t xml:space="preserve">  hodin</w:t>
      </w:r>
    </w:p>
    <w:p w14:paraId="65D476D0" w14:textId="77777777" w:rsidR="002C41D6" w:rsidRPr="00E102B0" w:rsidRDefault="002C41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DEF097" w14:textId="77777777" w:rsidR="002C41D6" w:rsidRPr="00E102B0" w:rsidRDefault="002C41D6">
      <w:pPr>
        <w:pStyle w:val="Zkladntext"/>
        <w:rPr>
          <w:rFonts w:asciiTheme="minorHAnsi" w:hAnsiTheme="minorHAnsi" w:cstheme="minorHAnsi"/>
          <w:sz w:val="32"/>
        </w:rPr>
      </w:pPr>
      <w:r w:rsidRPr="00E102B0">
        <w:rPr>
          <w:rFonts w:asciiTheme="minorHAnsi" w:hAnsiTheme="minorHAnsi" w:cstheme="minorHAnsi"/>
          <w:sz w:val="32"/>
        </w:rPr>
        <w:t>v zasedací místnosti vchodu č. 207</w:t>
      </w:r>
    </w:p>
    <w:p w14:paraId="41F9F080" w14:textId="77777777" w:rsidR="002C41D6" w:rsidRDefault="002C41D6">
      <w:pPr>
        <w:rPr>
          <w:rFonts w:asciiTheme="minorHAnsi" w:hAnsiTheme="minorHAnsi" w:cstheme="minorHAnsi"/>
          <w:b/>
          <w:i/>
          <w:sz w:val="32"/>
          <w:u w:val="single"/>
        </w:rPr>
      </w:pPr>
      <w:r w:rsidRPr="00E102B0">
        <w:rPr>
          <w:rFonts w:asciiTheme="minorHAnsi" w:hAnsiTheme="minorHAnsi" w:cstheme="minorHAnsi"/>
          <w:b/>
          <w:i/>
          <w:sz w:val="32"/>
          <w:u w:val="single"/>
        </w:rPr>
        <w:t>Program :</w:t>
      </w:r>
    </w:p>
    <w:p w14:paraId="0DCBFDA5" w14:textId="77777777" w:rsidR="00700C6B" w:rsidRPr="00E102B0" w:rsidRDefault="00700C6B">
      <w:pPr>
        <w:rPr>
          <w:rFonts w:asciiTheme="minorHAnsi" w:hAnsiTheme="minorHAnsi" w:cstheme="minorHAnsi"/>
          <w:b/>
          <w:i/>
          <w:sz w:val="32"/>
          <w:u w:val="single"/>
        </w:rPr>
      </w:pPr>
    </w:p>
    <w:p w14:paraId="2C8C484D" w14:textId="77777777" w:rsidR="00F24364" w:rsidRPr="00E102B0" w:rsidRDefault="002C41D6" w:rsidP="002327B6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Zahájení</w:t>
      </w:r>
    </w:p>
    <w:p w14:paraId="42F27749" w14:textId="40A2502A" w:rsidR="00D2132D" w:rsidRPr="00E102B0" w:rsidRDefault="00D2132D" w:rsidP="00D2132D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Zpráva kontrolní komise o hospodaření BD za rok 202</w:t>
      </w:r>
      <w:r w:rsidR="00B47095">
        <w:rPr>
          <w:rFonts w:asciiTheme="minorHAnsi" w:hAnsiTheme="minorHAnsi" w:cstheme="minorHAnsi"/>
          <w:sz w:val="28"/>
          <w:szCs w:val="28"/>
        </w:rPr>
        <w:t>5</w:t>
      </w:r>
    </w:p>
    <w:p w14:paraId="68328DEA" w14:textId="0A5A9068" w:rsidR="00D2132D" w:rsidRPr="00E102B0" w:rsidRDefault="00D2132D" w:rsidP="00D2132D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Schválení účetní závěrky za rok 202</w:t>
      </w:r>
      <w:r w:rsidR="00B47095">
        <w:rPr>
          <w:rFonts w:asciiTheme="minorHAnsi" w:hAnsiTheme="minorHAnsi" w:cstheme="minorHAnsi"/>
          <w:sz w:val="28"/>
          <w:szCs w:val="28"/>
        </w:rPr>
        <w:t>5</w:t>
      </w:r>
    </w:p>
    <w:p w14:paraId="5D4A1D13" w14:textId="17308D09" w:rsidR="00D2132D" w:rsidRDefault="00D2132D" w:rsidP="00D2132D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Schválení převodu – zisk po zdanění za rok 202</w:t>
      </w:r>
      <w:r w:rsidR="00B47095">
        <w:rPr>
          <w:rFonts w:asciiTheme="minorHAnsi" w:hAnsiTheme="minorHAnsi" w:cstheme="minorHAnsi"/>
          <w:sz w:val="28"/>
          <w:szCs w:val="28"/>
        </w:rPr>
        <w:t>5</w:t>
      </w:r>
      <w:r w:rsidRPr="00E102B0">
        <w:rPr>
          <w:rFonts w:asciiTheme="minorHAnsi" w:hAnsiTheme="minorHAnsi" w:cstheme="minorHAnsi"/>
          <w:sz w:val="28"/>
          <w:szCs w:val="28"/>
        </w:rPr>
        <w:t xml:space="preserve"> zaúčtovat na účet nerozdělený zisk minulých let</w:t>
      </w:r>
    </w:p>
    <w:p w14:paraId="0189378D" w14:textId="77777777" w:rsidR="00AF4D1A" w:rsidRDefault="00AF4D1A" w:rsidP="00D2132D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Schválení definice práva užívání bytu nájemce.</w:t>
      </w:r>
    </w:p>
    <w:p w14:paraId="047517E8" w14:textId="6BEAD170" w:rsidR="00AF4D1A" w:rsidRPr="00AF4D1A" w:rsidRDefault="00AF4D1A" w:rsidP="00AF4D1A">
      <w:pPr>
        <w:pStyle w:val="Odstavecseseznamem"/>
        <w:numPr>
          <w:ilvl w:val="0"/>
          <w:numId w:val="4"/>
        </w:numPr>
        <w:ind w:left="360" w:firstLine="66"/>
        <w:rPr>
          <w:rFonts w:asciiTheme="minorHAnsi" w:hAnsiTheme="minorHAnsi" w:cstheme="minorHAnsi"/>
          <w:sz w:val="28"/>
          <w:szCs w:val="28"/>
        </w:rPr>
      </w:pPr>
      <w:r w:rsidRPr="00AF4D1A">
        <w:rPr>
          <w:rFonts w:asciiTheme="minorHAnsi" w:hAnsiTheme="minorHAnsi" w:cstheme="minorHAnsi"/>
          <w:i/>
          <w:iCs/>
          <w:sz w:val="28"/>
          <w:szCs w:val="28"/>
        </w:rPr>
        <w:t xml:space="preserve">Návrh definice nájemce bytu a jeho podnájemníka, na kterého se </w:t>
      </w:r>
      <w:r w:rsidRPr="00AF4D1A">
        <w:rPr>
          <w:rFonts w:asciiTheme="minorHAnsi" w:hAnsiTheme="minorHAnsi" w:cstheme="minorHAnsi"/>
          <w:b/>
          <w:bCs/>
          <w:i/>
          <w:iCs/>
          <w:sz w:val="28"/>
          <w:szCs w:val="28"/>
        </w:rPr>
        <w:t>nevztahuje</w:t>
      </w:r>
      <w:r w:rsidRPr="00AF4D1A">
        <w:rPr>
          <w:rFonts w:asciiTheme="minorHAnsi" w:hAnsiTheme="minorHAnsi" w:cstheme="minorHAnsi"/>
          <w:i/>
          <w:iCs/>
          <w:sz w:val="28"/>
          <w:szCs w:val="28"/>
        </w:rPr>
        <w:t xml:space="preserve"> žádost o povolení podnájmu na dobu určitou např.: ( Otec, matka, sourozenci, zeť, snacha, dcera, syn a osoby žijící ve společné domácnosti). </w:t>
      </w:r>
    </w:p>
    <w:p w14:paraId="650B211C" w14:textId="394D2DEB" w:rsidR="00B36117" w:rsidRPr="004F0284" w:rsidRDefault="00BD492A" w:rsidP="00D2132D">
      <w:pPr>
        <w:numPr>
          <w:ilvl w:val="0"/>
          <w:numId w:val="1"/>
        </w:numPr>
        <w:rPr>
          <w:rFonts w:asciiTheme="minorHAnsi" w:hAnsiTheme="minorHAnsi" w:cstheme="minorHAnsi"/>
          <w:i/>
          <w:iCs/>
          <w:sz w:val="28"/>
          <w:szCs w:val="28"/>
        </w:rPr>
      </w:pPr>
      <w:r w:rsidRPr="00AF4D1A">
        <w:rPr>
          <w:rFonts w:asciiTheme="minorHAnsi" w:hAnsiTheme="minorHAnsi" w:cstheme="minorHAnsi"/>
          <w:sz w:val="28"/>
          <w:szCs w:val="28"/>
        </w:rPr>
        <w:t xml:space="preserve">Zpoplatnění </w:t>
      </w:r>
      <w:r w:rsidR="003E5809" w:rsidRPr="00AF4D1A">
        <w:rPr>
          <w:rFonts w:asciiTheme="minorHAnsi" w:hAnsiTheme="minorHAnsi" w:cstheme="minorHAnsi"/>
          <w:sz w:val="28"/>
          <w:szCs w:val="28"/>
        </w:rPr>
        <w:t xml:space="preserve">„ </w:t>
      </w:r>
      <w:r w:rsidR="003E5809" w:rsidRPr="00AF4D1A">
        <w:rPr>
          <w:rFonts w:asciiTheme="minorHAnsi" w:hAnsiTheme="minorHAnsi" w:cstheme="minorHAnsi"/>
          <w:b/>
          <w:bCs/>
          <w:sz w:val="28"/>
          <w:szCs w:val="28"/>
          <w:u w:val="single"/>
        </w:rPr>
        <w:t>Žádostí</w:t>
      </w:r>
      <w:r w:rsidR="003E5809" w:rsidRPr="00AF4D1A">
        <w:rPr>
          <w:rFonts w:asciiTheme="minorHAnsi" w:hAnsiTheme="minorHAnsi" w:cstheme="minorHAnsi"/>
          <w:sz w:val="28"/>
          <w:szCs w:val="28"/>
        </w:rPr>
        <w:t>“, se kterými se nájemci obracejí na představenstvo BD</w:t>
      </w:r>
      <w:r w:rsidR="004F0284" w:rsidRPr="00AF4D1A">
        <w:rPr>
          <w:rFonts w:asciiTheme="minorHAnsi" w:hAnsiTheme="minorHAnsi" w:cstheme="minorHAnsi"/>
          <w:sz w:val="28"/>
          <w:szCs w:val="28"/>
        </w:rPr>
        <w:t xml:space="preserve"> </w:t>
      </w:r>
      <w:r w:rsidR="004F0284">
        <w:rPr>
          <w:rFonts w:asciiTheme="minorHAnsi" w:hAnsiTheme="minorHAnsi" w:cstheme="minorHAnsi"/>
          <w:i/>
          <w:iCs/>
          <w:sz w:val="28"/>
          <w:szCs w:val="28"/>
        </w:rPr>
        <w:t>např.</w:t>
      </w:r>
      <w:r w:rsidR="003E5809" w:rsidRPr="004F028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4C14A49C" w14:textId="18EF8EFD" w:rsidR="00B36117" w:rsidRPr="00701566" w:rsidRDefault="00701566" w:rsidP="00701566">
      <w:pPr>
        <w:ind w:left="1134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-  </w:t>
      </w:r>
      <w:r w:rsidRPr="00701566">
        <w:rPr>
          <w:rFonts w:asciiTheme="minorHAnsi" w:hAnsiTheme="minorHAnsi" w:cstheme="minorHAnsi"/>
          <w:i/>
          <w:iCs/>
          <w:sz w:val="28"/>
          <w:szCs w:val="28"/>
        </w:rPr>
        <w:t>P</w:t>
      </w:r>
      <w:r w:rsidRPr="00701566">
        <w:rPr>
          <w:rFonts w:asciiTheme="minorHAnsi" w:hAnsiTheme="minorHAnsi" w:cstheme="minorHAnsi"/>
          <w:i/>
          <w:iCs/>
          <w:sz w:val="28"/>
          <w:szCs w:val="28"/>
        </w:rPr>
        <w:t>ovolení</w:t>
      </w:r>
      <w:r w:rsidRPr="00701566">
        <w:rPr>
          <w:rFonts w:asciiTheme="minorHAnsi" w:hAnsiTheme="minorHAnsi" w:cstheme="minorHAnsi"/>
          <w:i/>
          <w:iCs/>
          <w:sz w:val="28"/>
          <w:szCs w:val="28"/>
        </w:rPr>
        <w:t xml:space="preserve"> a prodloužení</w:t>
      </w:r>
      <w:r w:rsidR="00BD492A" w:rsidRPr="00701566">
        <w:rPr>
          <w:rFonts w:asciiTheme="minorHAnsi" w:hAnsiTheme="minorHAnsi" w:cstheme="minorHAnsi"/>
          <w:i/>
          <w:iCs/>
          <w:sz w:val="28"/>
          <w:szCs w:val="28"/>
        </w:rPr>
        <w:t xml:space="preserve"> žádosti o podnájmu na dobu určitou</w:t>
      </w:r>
    </w:p>
    <w:p w14:paraId="450CCE14" w14:textId="202224EE" w:rsidR="004F0284" w:rsidRPr="00701566" w:rsidRDefault="00701566" w:rsidP="00701566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             -   </w:t>
      </w:r>
      <w:r w:rsidR="004F0284" w:rsidRPr="00701566">
        <w:rPr>
          <w:rFonts w:asciiTheme="minorHAnsi" w:hAnsiTheme="minorHAnsi" w:cstheme="minorHAnsi"/>
          <w:i/>
          <w:iCs/>
          <w:sz w:val="28"/>
          <w:szCs w:val="28"/>
        </w:rPr>
        <w:t>Ustanovení nového člena BD</w:t>
      </w:r>
    </w:p>
    <w:p w14:paraId="7AB34754" w14:textId="3DB0AB61" w:rsidR="00AF4D1A" w:rsidRPr="00700C6B" w:rsidRDefault="00700C6B" w:rsidP="00700C6B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Předsednictvem n</w:t>
      </w:r>
      <w:r w:rsidR="00701566" w:rsidRPr="00700C6B">
        <w:rPr>
          <w:rFonts w:asciiTheme="minorHAnsi" w:hAnsiTheme="minorHAnsi" w:cstheme="minorHAnsi"/>
          <w:i/>
          <w:iCs/>
          <w:sz w:val="28"/>
          <w:szCs w:val="28"/>
        </w:rPr>
        <w:t>avrh</w:t>
      </w:r>
      <w:r w:rsidR="00701566" w:rsidRPr="00700C6B">
        <w:rPr>
          <w:rFonts w:asciiTheme="minorHAnsi" w:hAnsiTheme="minorHAnsi" w:cstheme="minorHAnsi"/>
          <w:i/>
          <w:iCs/>
          <w:sz w:val="28"/>
          <w:szCs w:val="28"/>
        </w:rPr>
        <w:t>ovaná částka</w:t>
      </w:r>
      <w:r w:rsidR="00701566" w:rsidRPr="00700C6B">
        <w:rPr>
          <w:rFonts w:asciiTheme="minorHAnsi" w:hAnsiTheme="minorHAnsi" w:cstheme="minorHAnsi"/>
          <w:i/>
          <w:iCs/>
          <w:sz w:val="28"/>
          <w:szCs w:val="28"/>
        </w:rPr>
        <w:t xml:space="preserve"> 1.000 CZK za žádost</w:t>
      </w:r>
    </w:p>
    <w:p w14:paraId="29D2E3D8" w14:textId="77777777" w:rsidR="00701566" w:rsidRPr="004F0284" w:rsidRDefault="00701566" w:rsidP="00AF4D1A">
      <w:pPr>
        <w:pStyle w:val="Odstavecseseznamem"/>
        <w:ind w:left="1530"/>
        <w:rPr>
          <w:rFonts w:asciiTheme="minorHAnsi" w:hAnsiTheme="minorHAnsi" w:cstheme="minorHAnsi"/>
          <w:i/>
          <w:iCs/>
          <w:sz w:val="28"/>
          <w:szCs w:val="28"/>
        </w:rPr>
      </w:pPr>
    </w:p>
    <w:p w14:paraId="601C3432" w14:textId="2FE134E3" w:rsidR="00700C6B" w:rsidRDefault="0069169A" w:rsidP="00BD1159">
      <w:pPr>
        <w:tabs>
          <w:tab w:val="left" w:pos="426"/>
        </w:tabs>
        <w:rPr>
          <w:rFonts w:asciiTheme="minorHAnsi" w:hAnsiTheme="minorHAnsi" w:cstheme="minorHAnsi"/>
          <w:i/>
          <w:iCs/>
          <w:sz w:val="28"/>
          <w:szCs w:val="28"/>
        </w:rPr>
      </w:pPr>
      <w:r w:rsidRPr="004F0284">
        <w:rPr>
          <w:rFonts w:asciiTheme="minorHAnsi" w:hAnsiTheme="minorHAnsi" w:cstheme="minorHAnsi"/>
          <w:i/>
          <w:iCs/>
          <w:sz w:val="28"/>
          <w:szCs w:val="28"/>
        </w:rPr>
        <w:tab/>
        <w:t xml:space="preserve">Vaše připomínky </w:t>
      </w:r>
      <w:r w:rsidR="00700C6B">
        <w:rPr>
          <w:rFonts w:asciiTheme="minorHAnsi" w:hAnsiTheme="minorHAnsi" w:cstheme="minorHAnsi"/>
          <w:i/>
          <w:iCs/>
          <w:sz w:val="28"/>
          <w:szCs w:val="28"/>
        </w:rPr>
        <w:t>k projednávaným bodům je možno</w:t>
      </w:r>
      <w:r w:rsidR="004F0284" w:rsidRPr="004F028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700C6B">
        <w:rPr>
          <w:rFonts w:asciiTheme="minorHAnsi" w:hAnsiTheme="minorHAnsi" w:cstheme="minorHAnsi"/>
          <w:i/>
          <w:iCs/>
          <w:sz w:val="28"/>
          <w:szCs w:val="28"/>
        </w:rPr>
        <w:t>poslat</w:t>
      </w:r>
      <w:r w:rsidRPr="004F0284">
        <w:rPr>
          <w:rFonts w:asciiTheme="minorHAnsi" w:hAnsiTheme="minorHAnsi" w:cstheme="minorHAnsi"/>
          <w:i/>
          <w:iCs/>
          <w:sz w:val="28"/>
          <w:szCs w:val="28"/>
        </w:rPr>
        <w:t xml:space="preserve"> na </w:t>
      </w:r>
    </w:p>
    <w:p w14:paraId="5BFF2965" w14:textId="77777777" w:rsidR="00700C6B" w:rsidRDefault="0069169A" w:rsidP="00BD1159">
      <w:pPr>
        <w:tabs>
          <w:tab w:val="left" w:pos="426"/>
        </w:tabs>
        <w:rPr>
          <w:rFonts w:asciiTheme="minorHAnsi" w:hAnsiTheme="minorHAnsi" w:cstheme="minorHAnsi"/>
          <w:i/>
          <w:iCs/>
          <w:sz w:val="28"/>
          <w:szCs w:val="28"/>
        </w:rPr>
      </w:pPr>
      <w:r w:rsidRPr="004F0284">
        <w:rPr>
          <w:rFonts w:asciiTheme="minorHAnsi" w:hAnsiTheme="minorHAnsi" w:cstheme="minorHAnsi"/>
          <w:i/>
          <w:iCs/>
          <w:sz w:val="28"/>
          <w:szCs w:val="28"/>
        </w:rPr>
        <w:t>e-mail BD</w:t>
      </w:r>
      <w:r w:rsidR="00BD1159">
        <w:rPr>
          <w:rFonts w:asciiTheme="minorHAnsi" w:hAnsiTheme="minorHAnsi" w:cstheme="minorHAnsi"/>
          <w:i/>
          <w:iCs/>
          <w:sz w:val="28"/>
          <w:szCs w:val="28"/>
        </w:rPr>
        <w:t xml:space="preserve">: </w:t>
      </w:r>
      <w:r w:rsidR="000134A3" w:rsidRPr="00BD1159">
        <w:rPr>
          <w:rFonts w:asciiTheme="minorHAnsi" w:hAnsiTheme="minorHAnsi" w:cstheme="minorHAnsi"/>
          <w:color w:val="0952E5"/>
          <w:sz w:val="28"/>
          <w:szCs w:val="28"/>
          <w:u w:val="single"/>
        </w:rPr>
        <w:t xml:space="preserve"> </w:t>
      </w:r>
      <w:r w:rsidR="00BD1159" w:rsidRPr="00BD1159">
        <w:rPr>
          <w:rFonts w:asciiTheme="minorHAnsi" w:hAnsiTheme="minorHAnsi" w:cstheme="minorHAnsi"/>
          <w:color w:val="0952E5"/>
          <w:sz w:val="28"/>
          <w:szCs w:val="28"/>
          <w:u w:val="single"/>
        </w:rPr>
        <w:t>bd-za-korunou</w:t>
      </w:r>
      <w:hyperlink r:id="rId7" w:history="1">
        <w:r w:rsidR="00BD1159" w:rsidRPr="00BD1159">
          <w:rPr>
            <w:rStyle w:val="Hypertextovodkaz"/>
            <w:rFonts w:asciiTheme="minorHAnsi" w:hAnsiTheme="minorHAnsi" w:cstheme="minorHAnsi"/>
            <w:color w:val="0952E5"/>
            <w:sz w:val="28"/>
            <w:szCs w:val="28"/>
          </w:rPr>
          <w:t>206@seznam.cz</w:t>
        </w:r>
      </w:hyperlink>
      <w:r w:rsidR="00BD115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134A3">
        <w:rPr>
          <w:rFonts w:asciiTheme="minorHAnsi" w:hAnsiTheme="minorHAnsi" w:cstheme="minorHAnsi"/>
          <w:i/>
          <w:iCs/>
          <w:sz w:val="28"/>
          <w:szCs w:val="28"/>
        </w:rPr>
        <w:t>do termínu konání této členské schůze</w:t>
      </w:r>
      <w:r w:rsidR="00700C6B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687DACD5" w14:textId="4384E2D7" w:rsidR="00BD1159" w:rsidRPr="00700C6B" w:rsidRDefault="004F0284" w:rsidP="00BD1159">
      <w:pPr>
        <w:tabs>
          <w:tab w:val="left" w:pos="426"/>
        </w:tabs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918C52" w14:textId="7657705C" w:rsidR="00E476F5" w:rsidRPr="00BD1159" w:rsidRDefault="00E476F5" w:rsidP="00BD1159">
      <w:pPr>
        <w:pStyle w:val="Odstavecseseznamem"/>
        <w:numPr>
          <w:ilvl w:val="0"/>
          <w:numId w:val="1"/>
        </w:numPr>
        <w:tabs>
          <w:tab w:val="left" w:pos="426"/>
        </w:tabs>
        <w:rPr>
          <w:rFonts w:asciiTheme="minorHAnsi" w:hAnsiTheme="minorHAnsi" w:cstheme="minorHAnsi"/>
          <w:sz w:val="28"/>
          <w:szCs w:val="28"/>
        </w:rPr>
      </w:pPr>
      <w:r w:rsidRPr="00BD1159">
        <w:rPr>
          <w:rFonts w:asciiTheme="minorHAnsi" w:hAnsiTheme="minorHAnsi" w:cstheme="minorHAnsi"/>
          <w:sz w:val="28"/>
          <w:szCs w:val="28"/>
        </w:rPr>
        <w:t xml:space="preserve">Informace o činnosti představenstva od </w:t>
      </w:r>
      <w:r w:rsidR="00B47095" w:rsidRPr="00BD1159">
        <w:rPr>
          <w:rFonts w:asciiTheme="minorHAnsi" w:hAnsiTheme="minorHAnsi" w:cstheme="minorHAnsi"/>
          <w:sz w:val="28"/>
          <w:szCs w:val="28"/>
        </w:rPr>
        <w:t>1.1.2026</w:t>
      </w:r>
    </w:p>
    <w:p w14:paraId="431BF240" w14:textId="05925228" w:rsidR="00E07BB0" w:rsidRPr="00E102B0" w:rsidRDefault="00E07BB0" w:rsidP="00E07BB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Diskuze</w:t>
      </w:r>
    </w:p>
    <w:p w14:paraId="0188003D" w14:textId="5E7964EC" w:rsidR="00E07BB0" w:rsidRPr="00E102B0" w:rsidRDefault="00E07BB0" w:rsidP="00E07BB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02B0">
        <w:rPr>
          <w:rFonts w:asciiTheme="minorHAnsi" w:hAnsiTheme="minorHAnsi" w:cstheme="minorHAnsi"/>
          <w:sz w:val="28"/>
          <w:szCs w:val="28"/>
        </w:rPr>
        <w:t>Závěr</w:t>
      </w:r>
    </w:p>
    <w:p w14:paraId="06B1FF47" w14:textId="77777777" w:rsidR="00A35528" w:rsidRPr="00E102B0" w:rsidRDefault="00A35528">
      <w:pPr>
        <w:pStyle w:val="Zkladntext2"/>
        <w:jc w:val="center"/>
        <w:rPr>
          <w:rFonts w:asciiTheme="minorHAnsi" w:hAnsiTheme="minorHAnsi" w:cstheme="minorHAnsi"/>
          <w:sz w:val="28"/>
        </w:rPr>
      </w:pPr>
    </w:p>
    <w:p w14:paraId="7A7F3402" w14:textId="77777777" w:rsidR="00F27CF3" w:rsidRPr="00E102B0" w:rsidRDefault="0063020A" w:rsidP="0063020A">
      <w:pPr>
        <w:pStyle w:val="Zkladntext2"/>
        <w:rPr>
          <w:rFonts w:asciiTheme="minorHAnsi" w:hAnsiTheme="minorHAnsi" w:cstheme="minorHAnsi"/>
          <w:sz w:val="24"/>
          <w:szCs w:val="24"/>
        </w:rPr>
      </w:pPr>
      <w:r w:rsidRPr="00E102B0">
        <w:rPr>
          <w:rFonts w:asciiTheme="minorHAnsi" w:hAnsiTheme="minorHAnsi" w:cstheme="minorHAnsi"/>
          <w:sz w:val="24"/>
          <w:szCs w:val="24"/>
        </w:rPr>
        <w:t>Vzhledem k</w:t>
      </w:r>
      <w:r w:rsidR="00FA3B28" w:rsidRPr="00E102B0">
        <w:rPr>
          <w:rFonts w:asciiTheme="minorHAnsi" w:hAnsiTheme="minorHAnsi" w:cstheme="minorHAnsi"/>
          <w:sz w:val="24"/>
          <w:szCs w:val="24"/>
        </w:rPr>
        <w:t xml:space="preserve"> projednávání velmi důležitých otázek</w:t>
      </w:r>
      <w:r w:rsidRPr="00E102B0">
        <w:rPr>
          <w:rFonts w:asciiTheme="minorHAnsi" w:hAnsiTheme="minorHAnsi" w:cstheme="minorHAnsi"/>
          <w:sz w:val="24"/>
          <w:szCs w:val="24"/>
        </w:rPr>
        <w:t xml:space="preserve"> v</w:t>
      </w:r>
      <w:r w:rsidR="002C41D6" w:rsidRPr="00E102B0">
        <w:rPr>
          <w:rFonts w:asciiTheme="minorHAnsi" w:hAnsiTheme="minorHAnsi" w:cstheme="minorHAnsi"/>
          <w:sz w:val="24"/>
          <w:szCs w:val="24"/>
        </w:rPr>
        <w:t xml:space="preserve">ěříme, že se </w:t>
      </w:r>
      <w:r w:rsidRPr="00E102B0">
        <w:rPr>
          <w:rFonts w:asciiTheme="minorHAnsi" w:hAnsiTheme="minorHAnsi" w:cstheme="minorHAnsi"/>
          <w:sz w:val="24"/>
          <w:szCs w:val="24"/>
        </w:rPr>
        <w:t xml:space="preserve">konání </w:t>
      </w:r>
      <w:r w:rsidR="002C41D6" w:rsidRPr="00E102B0">
        <w:rPr>
          <w:rFonts w:asciiTheme="minorHAnsi" w:hAnsiTheme="minorHAnsi" w:cstheme="minorHAnsi"/>
          <w:sz w:val="24"/>
          <w:szCs w:val="24"/>
        </w:rPr>
        <w:t>členské schůze</w:t>
      </w:r>
      <w:r w:rsidRPr="00E102B0">
        <w:rPr>
          <w:rFonts w:asciiTheme="minorHAnsi" w:hAnsiTheme="minorHAnsi" w:cstheme="minorHAnsi"/>
          <w:sz w:val="24"/>
          <w:szCs w:val="24"/>
        </w:rPr>
        <w:t xml:space="preserve"> aktivně</w:t>
      </w:r>
      <w:r w:rsidR="002C41D6" w:rsidRPr="00E102B0">
        <w:rPr>
          <w:rFonts w:asciiTheme="minorHAnsi" w:hAnsiTheme="minorHAnsi" w:cstheme="minorHAnsi"/>
          <w:sz w:val="24"/>
          <w:szCs w:val="24"/>
        </w:rPr>
        <w:t xml:space="preserve"> zúčastníte. P</w:t>
      </w:r>
      <w:r w:rsidR="00FA3B28" w:rsidRPr="00E102B0">
        <w:rPr>
          <w:rFonts w:asciiTheme="minorHAnsi" w:hAnsiTheme="minorHAnsi" w:cstheme="minorHAnsi"/>
          <w:sz w:val="24"/>
          <w:szCs w:val="24"/>
        </w:rPr>
        <w:t>okud Vám však zdravotní či jiné</w:t>
      </w:r>
      <w:r w:rsidRPr="00E102B0">
        <w:rPr>
          <w:rFonts w:asciiTheme="minorHAnsi" w:hAnsiTheme="minorHAnsi" w:cstheme="minorHAnsi"/>
          <w:sz w:val="24"/>
          <w:szCs w:val="24"/>
        </w:rPr>
        <w:t xml:space="preserve"> </w:t>
      </w:r>
      <w:r w:rsidR="002C41D6" w:rsidRPr="00E102B0">
        <w:rPr>
          <w:rFonts w:asciiTheme="minorHAnsi" w:hAnsiTheme="minorHAnsi" w:cstheme="minorHAnsi"/>
          <w:sz w:val="24"/>
          <w:szCs w:val="24"/>
        </w:rPr>
        <w:t>důvody znemožní účast, dovolu</w:t>
      </w:r>
      <w:r w:rsidR="00BC46F0" w:rsidRPr="00E102B0">
        <w:rPr>
          <w:rFonts w:asciiTheme="minorHAnsi" w:hAnsiTheme="minorHAnsi" w:cstheme="minorHAnsi"/>
          <w:sz w:val="24"/>
          <w:szCs w:val="24"/>
        </w:rPr>
        <w:t>jeme si Vás upozornit na nutnost</w:t>
      </w:r>
      <w:r w:rsidR="00806894" w:rsidRPr="00E102B0">
        <w:rPr>
          <w:rFonts w:asciiTheme="minorHAnsi" w:hAnsiTheme="minorHAnsi" w:cstheme="minorHAnsi"/>
          <w:sz w:val="24"/>
          <w:szCs w:val="24"/>
        </w:rPr>
        <w:t xml:space="preserve"> písemného zmocnění jiné osoby</w:t>
      </w:r>
      <w:r w:rsidR="002C41D6" w:rsidRPr="00E102B0">
        <w:rPr>
          <w:rFonts w:asciiTheme="minorHAnsi" w:hAnsiTheme="minorHAnsi" w:cstheme="minorHAnsi"/>
          <w:sz w:val="24"/>
          <w:szCs w:val="24"/>
        </w:rPr>
        <w:t>, aby Vás na schůzi zastupoval</w:t>
      </w:r>
      <w:r w:rsidR="00806894" w:rsidRPr="00E102B0">
        <w:rPr>
          <w:rFonts w:asciiTheme="minorHAnsi" w:hAnsiTheme="minorHAnsi" w:cstheme="minorHAnsi"/>
          <w:sz w:val="24"/>
          <w:szCs w:val="24"/>
        </w:rPr>
        <w:t>a</w:t>
      </w:r>
      <w:r w:rsidR="002C41D6" w:rsidRPr="00E102B0">
        <w:rPr>
          <w:rFonts w:asciiTheme="minorHAnsi" w:hAnsiTheme="minorHAnsi" w:cstheme="minorHAnsi"/>
          <w:sz w:val="24"/>
          <w:szCs w:val="24"/>
        </w:rPr>
        <w:t>, včetně spolurozhodování hlasováním.</w:t>
      </w:r>
      <w:r w:rsidR="00F27CF3" w:rsidRPr="00E102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406FD4" w14:textId="7F76A668" w:rsidR="008879E6" w:rsidRPr="00E102B0" w:rsidRDefault="00F27CF3" w:rsidP="0063020A">
      <w:pPr>
        <w:pStyle w:val="Zkladntext2"/>
        <w:rPr>
          <w:rFonts w:asciiTheme="minorHAnsi" w:hAnsiTheme="minorHAnsi" w:cstheme="minorHAnsi"/>
          <w:sz w:val="24"/>
          <w:szCs w:val="24"/>
        </w:rPr>
      </w:pPr>
      <w:r w:rsidRPr="00E102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0EF8C1" w14:textId="77777777" w:rsidR="002C41D6" w:rsidRPr="00E102B0" w:rsidRDefault="00DD5CC6">
      <w:pPr>
        <w:pStyle w:val="Zkladntext2"/>
        <w:rPr>
          <w:rFonts w:asciiTheme="minorHAnsi" w:hAnsiTheme="minorHAnsi" w:cstheme="minorHAnsi"/>
          <w:sz w:val="24"/>
          <w:szCs w:val="24"/>
        </w:rPr>
      </w:pPr>
      <w:r w:rsidRPr="00E102B0">
        <w:rPr>
          <w:rFonts w:asciiTheme="minorHAnsi" w:hAnsiTheme="minorHAnsi" w:cstheme="minorHAnsi"/>
          <w:sz w:val="24"/>
          <w:szCs w:val="24"/>
        </w:rPr>
        <w:tab/>
      </w:r>
      <w:r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  <w:t xml:space="preserve">                </w:t>
      </w:r>
      <w:r w:rsidR="00CC6AEE" w:rsidRPr="00E102B0">
        <w:rPr>
          <w:rFonts w:asciiTheme="minorHAnsi" w:hAnsiTheme="minorHAnsi" w:cstheme="minorHAnsi"/>
          <w:sz w:val="24"/>
          <w:szCs w:val="24"/>
        </w:rPr>
        <w:t xml:space="preserve"> </w:t>
      </w:r>
      <w:r w:rsidR="002C41D6" w:rsidRPr="00E102B0">
        <w:rPr>
          <w:rFonts w:asciiTheme="minorHAnsi" w:hAnsiTheme="minorHAnsi" w:cstheme="minorHAnsi"/>
          <w:sz w:val="24"/>
          <w:szCs w:val="24"/>
        </w:rPr>
        <w:t xml:space="preserve"> předseda představenstva</w:t>
      </w:r>
    </w:p>
    <w:p w14:paraId="1369A456" w14:textId="76D8947B" w:rsidR="002C41D6" w:rsidRDefault="00BD1159" w:rsidP="00096FEC">
      <w:pPr>
        <w:pStyle w:val="Zkladntext2"/>
        <w:tabs>
          <w:tab w:val="left" w:pos="-709"/>
        </w:tabs>
        <w:ind w:right="-993" w:hanging="284"/>
        <w:rPr>
          <w:rFonts w:asciiTheme="minorHAnsi" w:hAnsiTheme="minorHAnsi" w:cstheme="minorHAnsi"/>
          <w:sz w:val="24"/>
          <w:szCs w:val="24"/>
        </w:rPr>
      </w:pPr>
      <w:r w:rsidRPr="00E102B0">
        <w:rPr>
          <w:rFonts w:asciiTheme="minorHAnsi" w:hAnsiTheme="minorHAnsi" w:cstheme="minorHAnsi"/>
          <w:sz w:val="24"/>
          <w:szCs w:val="24"/>
        </w:rPr>
        <w:t xml:space="preserve">V Novém Jičíně – Loučce   </w:t>
      </w:r>
      <w:r w:rsidR="00096FEC">
        <w:rPr>
          <w:rFonts w:asciiTheme="minorHAnsi" w:hAnsiTheme="minorHAnsi" w:cstheme="minorHAnsi"/>
          <w:sz w:val="24"/>
          <w:szCs w:val="24"/>
        </w:rPr>
        <w:t xml:space="preserve">   </w:t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096FEC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C41D6" w:rsidRPr="00E102B0">
        <w:rPr>
          <w:rFonts w:asciiTheme="minorHAnsi" w:hAnsiTheme="minorHAnsi" w:cstheme="minorHAnsi"/>
          <w:sz w:val="24"/>
          <w:szCs w:val="24"/>
        </w:rPr>
        <w:t xml:space="preserve"> </w:t>
      </w:r>
      <w:r w:rsidR="00CC6AEE" w:rsidRPr="00E102B0">
        <w:rPr>
          <w:rFonts w:asciiTheme="minorHAnsi" w:hAnsiTheme="minorHAnsi" w:cstheme="minorHAnsi"/>
          <w:sz w:val="24"/>
          <w:szCs w:val="24"/>
        </w:rPr>
        <w:t>Aurel Kresánek</w:t>
      </w:r>
      <w:r w:rsidR="002C41D6" w:rsidRPr="00E102B0">
        <w:rPr>
          <w:rFonts w:asciiTheme="minorHAnsi" w:hAnsiTheme="minorHAnsi" w:cstheme="minorHAnsi"/>
          <w:sz w:val="24"/>
          <w:szCs w:val="24"/>
        </w:rPr>
        <w:t xml:space="preserve">  v.</w:t>
      </w:r>
      <w:r w:rsidR="00EC2F73" w:rsidRPr="00E102B0">
        <w:rPr>
          <w:rFonts w:asciiTheme="minorHAnsi" w:hAnsiTheme="minorHAnsi" w:cstheme="minorHAnsi"/>
          <w:sz w:val="24"/>
          <w:szCs w:val="24"/>
        </w:rPr>
        <w:t xml:space="preserve"> </w:t>
      </w:r>
      <w:r w:rsidR="002C41D6" w:rsidRPr="00E102B0">
        <w:rPr>
          <w:rFonts w:asciiTheme="minorHAnsi" w:hAnsiTheme="minorHAnsi" w:cstheme="minorHAnsi"/>
          <w:sz w:val="24"/>
          <w:szCs w:val="24"/>
        </w:rPr>
        <w:t>r.</w:t>
      </w:r>
    </w:p>
    <w:p w14:paraId="56D22EC4" w14:textId="75D2196C" w:rsidR="002C41D6" w:rsidRPr="00E102B0" w:rsidRDefault="00096FEC" w:rsidP="00096FEC">
      <w:pPr>
        <w:pStyle w:val="Zkladntext2"/>
        <w:tabs>
          <w:tab w:val="left" w:pos="-709"/>
        </w:tabs>
        <w:ind w:right="-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700C6B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 května 2026</w:t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</w:r>
      <w:r w:rsidR="002C41D6" w:rsidRPr="00E102B0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7FD9B893" w14:textId="7E1AD187" w:rsidR="002C41D6" w:rsidRPr="00E102B0" w:rsidRDefault="002C41D6" w:rsidP="00096FEC">
      <w:pPr>
        <w:pStyle w:val="Zkladntext2"/>
        <w:tabs>
          <w:tab w:val="left" w:pos="-709"/>
        </w:tabs>
        <w:ind w:right="-993" w:hanging="284"/>
        <w:rPr>
          <w:rFonts w:asciiTheme="minorHAnsi" w:hAnsiTheme="minorHAnsi" w:cstheme="minorHAnsi"/>
          <w:sz w:val="24"/>
          <w:szCs w:val="24"/>
        </w:rPr>
      </w:pPr>
      <w:r w:rsidRPr="00E102B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E8AD317" w14:textId="77777777" w:rsidR="00DD5CC6" w:rsidRPr="00E102B0" w:rsidRDefault="00DD5CC6">
      <w:pPr>
        <w:pStyle w:val="Zkladntext2"/>
        <w:tabs>
          <w:tab w:val="left" w:pos="-709"/>
        </w:tabs>
        <w:ind w:right="-993" w:hanging="284"/>
        <w:rPr>
          <w:rFonts w:asciiTheme="minorHAnsi" w:hAnsiTheme="minorHAnsi" w:cstheme="minorHAnsi"/>
          <w:sz w:val="24"/>
          <w:szCs w:val="24"/>
        </w:rPr>
      </w:pPr>
    </w:p>
    <w:sectPr w:rsidR="00DD5CC6" w:rsidRPr="00E102B0" w:rsidSect="00095D78">
      <w:footerReference w:type="even" r:id="rId8"/>
      <w:footerReference w:type="default" r:id="rId9"/>
      <w:footerReference w:type="first" r:id="rId10"/>
      <w:pgSz w:w="11906" w:h="16838" w:code="9"/>
      <w:pgMar w:top="567" w:right="1134" w:bottom="72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A071" w14:textId="77777777" w:rsidR="005E542F" w:rsidRDefault="005E542F" w:rsidP="00A758A5">
      <w:r>
        <w:separator/>
      </w:r>
    </w:p>
  </w:endnote>
  <w:endnote w:type="continuationSeparator" w:id="0">
    <w:p w14:paraId="7BA7E101" w14:textId="77777777" w:rsidR="005E542F" w:rsidRDefault="005E542F" w:rsidP="00A7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93D7" w14:textId="34A83995" w:rsidR="00700C6B" w:rsidRDefault="00700C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B5CDFD" wp14:editId="4CC570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48460" cy="345440"/>
              <wp:effectExtent l="0" t="0" r="8890" b="0"/>
              <wp:wrapNone/>
              <wp:docPr id="850981010" name="Textové pole 2" descr="Confidential -C2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CB1AC" w14:textId="3238D3D9" w:rsidR="00700C6B" w:rsidRPr="00700C6B" w:rsidRDefault="00700C6B" w:rsidP="00700C6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700C6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Confidential -C2-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5CD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C2- Internal" style="position:absolute;margin-left:0;margin-top:0;width:129.8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FCB1AC" w14:textId="3238D3D9" w:rsidR="00700C6B" w:rsidRPr="00700C6B" w:rsidRDefault="00700C6B" w:rsidP="00700C6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700C6B">
                      <w:rPr>
                        <w:rFonts w:ascii="Aptos" w:eastAsia="Aptos" w:hAnsi="Aptos" w:cs="Aptos"/>
                        <w:noProof/>
                        <w:color w:val="008000"/>
                      </w:rPr>
                      <w:t>Confidential -C2-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FFC0" w14:textId="3F8FDA5D" w:rsidR="00700C6B" w:rsidRDefault="00700C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B8EC91" wp14:editId="244C63E7">
              <wp:simplePos x="7239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48460" cy="345440"/>
              <wp:effectExtent l="0" t="0" r="8890" b="0"/>
              <wp:wrapNone/>
              <wp:docPr id="556566617" name="Textové pole 3" descr="Confidential -C2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42CF8" w14:textId="004E0329" w:rsidR="00700C6B" w:rsidRPr="00700C6B" w:rsidRDefault="00700C6B" w:rsidP="00700C6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700C6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Confidential -C2-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EC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C2- Internal" style="position:absolute;margin-left:0;margin-top:0;width:129.8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542CF8" w14:textId="004E0329" w:rsidR="00700C6B" w:rsidRPr="00700C6B" w:rsidRDefault="00700C6B" w:rsidP="00700C6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700C6B">
                      <w:rPr>
                        <w:rFonts w:ascii="Aptos" w:eastAsia="Aptos" w:hAnsi="Aptos" w:cs="Aptos"/>
                        <w:noProof/>
                        <w:color w:val="008000"/>
                      </w:rPr>
                      <w:t>Confidential -C2-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E9E6" w14:textId="7C46562D" w:rsidR="00700C6B" w:rsidRDefault="00700C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64EC5E" wp14:editId="4A096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48460" cy="345440"/>
              <wp:effectExtent l="0" t="0" r="8890" b="0"/>
              <wp:wrapNone/>
              <wp:docPr id="2038447811" name="Textové pole 1" descr="Confidential -C2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E1073" w14:textId="1119D150" w:rsidR="00700C6B" w:rsidRPr="00700C6B" w:rsidRDefault="00700C6B" w:rsidP="00700C6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700C6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Confidential -C2-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4EC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C2- Internal" style="position:absolute;margin-left:0;margin-top:0;width:129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C8E1073" w14:textId="1119D150" w:rsidR="00700C6B" w:rsidRPr="00700C6B" w:rsidRDefault="00700C6B" w:rsidP="00700C6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700C6B">
                      <w:rPr>
                        <w:rFonts w:ascii="Aptos" w:eastAsia="Aptos" w:hAnsi="Aptos" w:cs="Aptos"/>
                        <w:noProof/>
                        <w:color w:val="008000"/>
                      </w:rPr>
                      <w:t>Confidential -C2-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22FC" w14:textId="77777777" w:rsidR="005E542F" w:rsidRDefault="005E542F" w:rsidP="00A758A5">
      <w:r>
        <w:separator/>
      </w:r>
    </w:p>
  </w:footnote>
  <w:footnote w:type="continuationSeparator" w:id="0">
    <w:p w14:paraId="6DAB7D97" w14:textId="77777777" w:rsidR="005E542F" w:rsidRDefault="005E542F" w:rsidP="00A7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B77"/>
    <w:multiLevelType w:val="hybridMultilevel"/>
    <w:tmpl w:val="BCA6E3F4"/>
    <w:lvl w:ilvl="0" w:tplc="27AA1B6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1C774F1"/>
    <w:multiLevelType w:val="hybridMultilevel"/>
    <w:tmpl w:val="4942CEC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3F05308"/>
    <w:multiLevelType w:val="singleLevel"/>
    <w:tmpl w:val="BF74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3" w15:restartNumberingAfterBreak="0">
    <w:nsid w:val="6414301A"/>
    <w:multiLevelType w:val="hybridMultilevel"/>
    <w:tmpl w:val="412CC5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F172D8"/>
    <w:multiLevelType w:val="hybridMultilevel"/>
    <w:tmpl w:val="39F6067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07727093">
    <w:abstractNumId w:val="2"/>
  </w:num>
  <w:num w:numId="2" w16cid:durableId="356471173">
    <w:abstractNumId w:val="0"/>
  </w:num>
  <w:num w:numId="3" w16cid:durableId="1301417368">
    <w:abstractNumId w:val="1"/>
  </w:num>
  <w:num w:numId="4" w16cid:durableId="1820459657">
    <w:abstractNumId w:val="3"/>
  </w:num>
  <w:num w:numId="5" w16cid:durableId="67538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C"/>
    <w:rsid w:val="000134A3"/>
    <w:rsid w:val="00013551"/>
    <w:rsid w:val="00095D78"/>
    <w:rsid w:val="00096FEC"/>
    <w:rsid w:val="00097125"/>
    <w:rsid w:val="000B41FC"/>
    <w:rsid w:val="000E16AE"/>
    <w:rsid w:val="00101124"/>
    <w:rsid w:val="00146ABB"/>
    <w:rsid w:val="00186B7C"/>
    <w:rsid w:val="001C203D"/>
    <w:rsid w:val="00223644"/>
    <w:rsid w:val="002327B6"/>
    <w:rsid w:val="002C41D6"/>
    <w:rsid w:val="002E037D"/>
    <w:rsid w:val="002F11E5"/>
    <w:rsid w:val="00301B3E"/>
    <w:rsid w:val="00342F15"/>
    <w:rsid w:val="003E5809"/>
    <w:rsid w:val="00414A47"/>
    <w:rsid w:val="00431DB2"/>
    <w:rsid w:val="004E3AC8"/>
    <w:rsid w:val="004E7889"/>
    <w:rsid w:val="004F0284"/>
    <w:rsid w:val="00513C20"/>
    <w:rsid w:val="00545067"/>
    <w:rsid w:val="00547BC2"/>
    <w:rsid w:val="00560864"/>
    <w:rsid w:val="005627C0"/>
    <w:rsid w:val="005675E3"/>
    <w:rsid w:val="005E5145"/>
    <w:rsid w:val="005E542F"/>
    <w:rsid w:val="005F29FF"/>
    <w:rsid w:val="00601FFD"/>
    <w:rsid w:val="00614D35"/>
    <w:rsid w:val="0063020A"/>
    <w:rsid w:val="00670061"/>
    <w:rsid w:val="006714E4"/>
    <w:rsid w:val="0069169A"/>
    <w:rsid w:val="006A0C21"/>
    <w:rsid w:val="006E2EDF"/>
    <w:rsid w:val="00700C6B"/>
    <w:rsid w:val="00701566"/>
    <w:rsid w:val="00725485"/>
    <w:rsid w:val="007C41D5"/>
    <w:rsid w:val="007F2BA0"/>
    <w:rsid w:val="00806894"/>
    <w:rsid w:val="00820EC5"/>
    <w:rsid w:val="00830865"/>
    <w:rsid w:val="008879E6"/>
    <w:rsid w:val="008C236E"/>
    <w:rsid w:val="008D42CB"/>
    <w:rsid w:val="008F3285"/>
    <w:rsid w:val="009301F3"/>
    <w:rsid w:val="0093096F"/>
    <w:rsid w:val="00947076"/>
    <w:rsid w:val="0095788A"/>
    <w:rsid w:val="00975C7C"/>
    <w:rsid w:val="009B41CC"/>
    <w:rsid w:val="00A23ADB"/>
    <w:rsid w:val="00A35528"/>
    <w:rsid w:val="00A434CD"/>
    <w:rsid w:val="00A52277"/>
    <w:rsid w:val="00A758A5"/>
    <w:rsid w:val="00A84504"/>
    <w:rsid w:val="00AF256F"/>
    <w:rsid w:val="00AF4D1A"/>
    <w:rsid w:val="00B22A14"/>
    <w:rsid w:val="00B36117"/>
    <w:rsid w:val="00B47095"/>
    <w:rsid w:val="00B5264A"/>
    <w:rsid w:val="00B767C9"/>
    <w:rsid w:val="00B910E0"/>
    <w:rsid w:val="00BC46F0"/>
    <w:rsid w:val="00BD1159"/>
    <w:rsid w:val="00BD492A"/>
    <w:rsid w:val="00BE18AC"/>
    <w:rsid w:val="00C04C93"/>
    <w:rsid w:val="00C12F2E"/>
    <w:rsid w:val="00C204B9"/>
    <w:rsid w:val="00C81D0C"/>
    <w:rsid w:val="00CC6AEE"/>
    <w:rsid w:val="00CF61E8"/>
    <w:rsid w:val="00D011FC"/>
    <w:rsid w:val="00D027FE"/>
    <w:rsid w:val="00D2132D"/>
    <w:rsid w:val="00D32E94"/>
    <w:rsid w:val="00D6637C"/>
    <w:rsid w:val="00D82FC0"/>
    <w:rsid w:val="00D9686B"/>
    <w:rsid w:val="00DD5CC6"/>
    <w:rsid w:val="00DF2E7B"/>
    <w:rsid w:val="00E07BB0"/>
    <w:rsid w:val="00E102B0"/>
    <w:rsid w:val="00E170E9"/>
    <w:rsid w:val="00E42ED6"/>
    <w:rsid w:val="00E43ED7"/>
    <w:rsid w:val="00E476F5"/>
    <w:rsid w:val="00E54B04"/>
    <w:rsid w:val="00EB1F9F"/>
    <w:rsid w:val="00EC2F73"/>
    <w:rsid w:val="00F24364"/>
    <w:rsid w:val="00F27CF3"/>
    <w:rsid w:val="00F30460"/>
    <w:rsid w:val="00F36210"/>
    <w:rsid w:val="00F41B22"/>
    <w:rsid w:val="00F76128"/>
    <w:rsid w:val="00F854B0"/>
    <w:rsid w:val="00F941A5"/>
    <w:rsid w:val="00FA3B28"/>
    <w:rsid w:val="00FB2073"/>
    <w:rsid w:val="00FC0837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C712"/>
  <w15:docId w15:val="{FD1DF9C0-7991-4BCE-AED9-4FC41D6F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0061"/>
  </w:style>
  <w:style w:type="paragraph" w:styleId="Nadpis1">
    <w:name w:val="heading 1"/>
    <w:basedOn w:val="Normln"/>
    <w:next w:val="Normln"/>
    <w:qFormat/>
    <w:rsid w:val="00670061"/>
    <w:pPr>
      <w:keepNext/>
      <w:ind w:firstLine="708"/>
      <w:outlineLvl w:val="0"/>
    </w:pPr>
    <w:rPr>
      <w:rFonts w:ascii="Book Antiqua" w:hAnsi="Book Antiqua"/>
      <w:sz w:val="24"/>
    </w:rPr>
  </w:style>
  <w:style w:type="paragraph" w:styleId="Nadpis2">
    <w:name w:val="heading 2"/>
    <w:basedOn w:val="Normln"/>
    <w:next w:val="Normln"/>
    <w:qFormat/>
    <w:rsid w:val="00670061"/>
    <w:pPr>
      <w:keepNext/>
      <w:jc w:val="center"/>
      <w:outlineLvl w:val="1"/>
    </w:pPr>
    <w:rPr>
      <w:rFonts w:ascii="Book Antiqua" w:hAnsi="Book Antiqua"/>
      <w:b/>
      <w:sz w:val="56"/>
      <w:u w:val="single"/>
    </w:rPr>
  </w:style>
  <w:style w:type="paragraph" w:styleId="Nadpis3">
    <w:name w:val="heading 3"/>
    <w:basedOn w:val="Normln"/>
    <w:next w:val="Normln"/>
    <w:qFormat/>
    <w:rsid w:val="0067006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70061"/>
    <w:pPr>
      <w:jc w:val="center"/>
    </w:pPr>
    <w:rPr>
      <w:rFonts w:ascii="Book Antiqua" w:hAnsi="Book Antiqua"/>
      <w:sz w:val="36"/>
    </w:rPr>
  </w:style>
  <w:style w:type="paragraph" w:styleId="Zkladntext2">
    <w:name w:val="Body Text 2"/>
    <w:basedOn w:val="Normln"/>
    <w:rsid w:val="00670061"/>
    <w:pPr>
      <w:ind w:right="-567"/>
    </w:pPr>
    <w:rPr>
      <w:rFonts w:ascii="Book Antiqua" w:hAnsi="Book Antiqua"/>
      <w:sz w:val="32"/>
    </w:rPr>
  </w:style>
  <w:style w:type="paragraph" w:styleId="Seznam">
    <w:name w:val="List"/>
    <w:basedOn w:val="Normln"/>
    <w:rsid w:val="00670061"/>
    <w:pPr>
      <w:ind w:left="283" w:hanging="283"/>
    </w:pPr>
  </w:style>
  <w:style w:type="paragraph" w:styleId="Textbubliny">
    <w:name w:val="Balloon Text"/>
    <w:basedOn w:val="Normln"/>
    <w:semiHidden/>
    <w:rsid w:val="006302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27C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11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15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00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06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LUKI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Lubomír Lukeš</dc:creator>
  <cp:lastModifiedBy>BAR, Pavel</cp:lastModifiedBy>
  <cp:revision>2</cp:revision>
  <cp:lastPrinted>2022-11-26T09:43:00Z</cp:lastPrinted>
  <dcterms:created xsi:type="dcterms:W3CDTF">2026-05-28T07:20:00Z</dcterms:created>
  <dcterms:modified xsi:type="dcterms:W3CDTF">2026-05-28T07:20:00Z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79803ec3,32b8f092,212c8859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Confidential -C2- Internal</vt:lpwstr>
  </property>
  <property fmtid="{D5CDD505-2E9C-101B-9397-08002B2CF9AE}" pid="5" name="MSIP_Label_c26af384-74fa-4222-b636-fc8f834be956_Enabled">
    <vt:lpwstr>true</vt:lpwstr>
  </property>
  <property fmtid="{D5CDD505-2E9C-101B-9397-08002B2CF9AE}" pid="6" name="MSIP_Label_c26af384-74fa-4222-b636-fc8f834be956_SetDate">
    <vt:lpwstr>2026-05-28T07:19:57Z</vt:lpwstr>
  </property>
  <property fmtid="{D5CDD505-2E9C-101B-9397-08002B2CF9AE}" pid="7" name="MSIP_Label_c26af384-74fa-4222-b636-fc8f834be956_Method">
    <vt:lpwstr>Standard</vt:lpwstr>
  </property>
  <property fmtid="{D5CDD505-2E9C-101B-9397-08002B2CF9AE}" pid="8" name="MSIP_Label_c26af384-74fa-4222-b636-fc8f834be956_Name">
    <vt:lpwstr>C2 - Confidential – Internal distribution</vt:lpwstr>
  </property>
  <property fmtid="{D5CDD505-2E9C-101B-9397-08002B2CF9AE}" pid="9" name="MSIP_Label_c26af384-74fa-4222-b636-fc8f834be956_SiteId">
    <vt:lpwstr>2696ce3d-b7da-4bf4-8f6d-b4df854adfcd</vt:lpwstr>
  </property>
  <property fmtid="{D5CDD505-2E9C-101B-9397-08002B2CF9AE}" pid="10" name="MSIP_Label_c26af384-74fa-4222-b636-fc8f834be956_ActionId">
    <vt:lpwstr>1339d697-ff9c-48a3-8a3a-ed89628212f4</vt:lpwstr>
  </property>
  <property fmtid="{D5CDD505-2E9C-101B-9397-08002B2CF9AE}" pid="11" name="MSIP_Label_c26af384-74fa-4222-b636-fc8f834be956_ContentBits">
    <vt:lpwstr>2</vt:lpwstr>
  </property>
  <property fmtid="{D5CDD505-2E9C-101B-9397-08002B2CF9AE}" pid="12" name="MSIP_Label_c26af384-74fa-4222-b636-fc8f834be956_Tag">
    <vt:lpwstr>10, 3, 0, 1</vt:lpwstr>
  </property>
</Properties>
</file>